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left"/>
        <w:rPr>
          <w:rFonts w:hint="default" w:ascii="微软雅黑" w:hAnsi="微软雅黑" w:eastAsia="微软雅黑" w:cs="微软雅黑"/>
          <w:b/>
          <w:bCs/>
          <w:i w:val="0"/>
          <w:iCs w:val="0"/>
          <w:caps w:val="0"/>
          <w:color w:val="000000"/>
          <w:spacing w:val="0"/>
          <w:sz w:val="44"/>
          <w:szCs w:val="44"/>
          <w:lang w:val="en-US" w:eastAsia="zh-CN"/>
        </w:rPr>
      </w:pPr>
      <w:bookmarkStart w:id="0" w:name="_Toc19026"/>
      <w:bookmarkStart w:id="1" w:name="_Toc26689"/>
      <w:bookmarkStart w:id="2" w:name="_Toc31077"/>
      <w:bookmarkStart w:id="3" w:name="_Toc2"/>
      <w:bookmarkStart w:id="4" w:name="_Toc18555"/>
      <w:bookmarkStart w:id="5" w:name="_Toc23061"/>
      <w:bookmarkStart w:id="6" w:name="_Toc438052120"/>
      <w:bookmarkStart w:id="7" w:name="_Toc12096_WPSOffice_Level1"/>
      <w:r>
        <w:rPr>
          <w:rFonts w:hint="eastAsia" w:ascii="微软雅黑" w:hAnsi="微软雅黑" w:eastAsia="微软雅黑" w:cs="微软雅黑"/>
          <w:b/>
          <w:bCs/>
          <w:i w:val="0"/>
          <w:iCs w:val="0"/>
          <w:caps w:val="0"/>
          <w:color w:val="000000"/>
          <w:spacing w:val="0"/>
          <w:sz w:val="36"/>
          <w:szCs w:val="36"/>
          <w:lang w:val="en-US" w:eastAsia="zh-CN"/>
        </w:rPr>
        <w:t>项目名称：医疗设备计量校准技术服务采购项目</w:t>
      </w:r>
    </w:p>
    <w:p w14:paraId="33C33A91">
      <w:pPr>
        <w:jc w:val="left"/>
        <w:rPr>
          <w:rFonts w:hint="default" w:ascii="宋体" w:hAnsi="宋体" w:eastAsia="宋体" w:cs="宋体"/>
          <w:b w:val="0"/>
          <w:bCs w:val="0"/>
          <w:sz w:val="30"/>
          <w:szCs w:val="30"/>
          <w:lang w:val="en-US"/>
        </w:rPr>
      </w:pPr>
      <w:r>
        <w:rPr>
          <w:rFonts w:hint="eastAsia" w:ascii="宋体" w:hAnsi="宋体" w:eastAsia="宋体" w:cs="宋体"/>
          <w:b w:val="0"/>
          <w:bCs w:val="0"/>
          <w:sz w:val="30"/>
          <w:szCs w:val="30"/>
        </w:rPr>
        <w:t>项目编号：</w:t>
      </w:r>
      <w:r>
        <w:rPr>
          <w:rFonts w:hint="eastAsia" w:ascii="宋体" w:hAnsi="宋体" w:eastAsia="宋体" w:cs="宋体"/>
          <w:b w:val="0"/>
          <w:bCs w:val="0"/>
          <w:sz w:val="30"/>
          <w:szCs w:val="30"/>
          <w:lang w:val="en-US" w:eastAsia="zh-CN"/>
        </w:rPr>
        <w:t>浔医</w:t>
      </w:r>
      <w:r>
        <w:rPr>
          <w:rFonts w:hint="eastAsia" w:ascii="宋体" w:hAnsi="宋体" w:eastAsia="宋体" w:cs="宋体"/>
          <w:b w:val="0"/>
          <w:bCs w:val="0"/>
          <w:sz w:val="30"/>
          <w:szCs w:val="30"/>
          <w:lang w:eastAsia="zh-CN"/>
        </w:rPr>
        <w:t>(采)202</w:t>
      </w:r>
      <w:r>
        <w:rPr>
          <w:rFonts w:hint="eastAsia" w:ascii="宋体" w:hAnsi="宋体" w:cs="宋体"/>
          <w:b w:val="0"/>
          <w:bCs w:val="0"/>
          <w:sz w:val="30"/>
          <w:szCs w:val="30"/>
          <w:lang w:val="en-US" w:eastAsia="zh-CN"/>
        </w:rPr>
        <w:t>60104</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报</w:t>
      </w:r>
    </w:p>
    <w:p w14:paraId="6FA98AA9">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名</w:t>
      </w:r>
    </w:p>
    <w:p w14:paraId="4B58D56B">
      <w:pPr>
        <w:jc w:val="center"/>
        <w:rPr>
          <w:rFonts w:hint="eastAsia" w:ascii="微软雅黑" w:hAnsi="微软雅黑" w:eastAsia="微软雅黑" w:cs="微软雅黑"/>
          <w:sz w:val="72"/>
          <w:szCs w:val="72"/>
        </w:rPr>
      </w:pPr>
      <w:r>
        <w:rPr>
          <w:rFonts w:hint="eastAsia" w:ascii="微软雅黑" w:hAnsi="微软雅黑" w:eastAsia="微软雅黑" w:cs="微软雅黑"/>
          <w:sz w:val="72"/>
          <w:szCs w:val="72"/>
        </w:rPr>
        <w:t>资</w:t>
      </w:r>
    </w:p>
    <w:p w14:paraId="28971BE7">
      <w:pPr>
        <w:jc w:val="center"/>
        <w:rPr>
          <w:rFonts w:hint="eastAsia" w:ascii="宋体" w:hAnsi="宋体"/>
          <w:sz w:val="72"/>
          <w:szCs w:val="72"/>
        </w:rPr>
      </w:pPr>
      <w:r>
        <w:rPr>
          <w:rFonts w:hint="eastAsia" w:ascii="微软雅黑" w:hAnsi="微软雅黑" w:eastAsia="微软雅黑" w:cs="微软雅黑"/>
          <w:sz w:val="72"/>
          <w:szCs w:val="72"/>
        </w:rPr>
        <w:t>料</w:t>
      </w:r>
    </w:p>
    <w:p w14:paraId="3F6C4ECE">
      <w:pPr>
        <w:jc w:val="center"/>
        <w:rPr>
          <w:rFonts w:hint="eastAsia" w:ascii="宋体" w:hAnsi="宋体"/>
          <w:sz w:val="48"/>
          <w:szCs w:val="48"/>
        </w:rPr>
      </w:pPr>
    </w:p>
    <w:p w14:paraId="60A40B92">
      <w:pPr>
        <w:pStyle w:val="19"/>
        <w:rPr>
          <w:rFonts w:hint="eastAsia"/>
        </w:rPr>
      </w:pPr>
    </w:p>
    <w:p w14:paraId="5D7013A9">
      <w:pPr>
        <w:pStyle w:val="3"/>
        <w:rPr>
          <w:rFonts w:hint="eastAsia"/>
        </w:rPr>
      </w:pPr>
    </w:p>
    <w:p w14:paraId="3871D2F8">
      <w:pPr>
        <w:ind w:left="1079" w:leftChars="514"/>
        <w:rPr>
          <w:rFonts w:hint="default" w:ascii="宋体" w:hAnsi="宋体" w:eastAsia="宋体"/>
          <w:b/>
          <w:bCs/>
          <w:sz w:val="30"/>
          <w:szCs w:val="30"/>
          <w:u w:val="single"/>
          <w:lang w:val="en-US" w:eastAsia="zh-CN"/>
        </w:rPr>
      </w:pPr>
      <w:r>
        <w:rPr>
          <w:rFonts w:hint="eastAsia" w:ascii="宋体" w:hAnsi="宋体"/>
          <w:b/>
          <w:bCs/>
          <w:sz w:val="30"/>
          <w:szCs w:val="30"/>
          <w:lang w:val="en-US" w:eastAsia="zh-CN"/>
        </w:rPr>
        <w:t>单位名称（公章）</w:t>
      </w:r>
      <w:r>
        <w:rPr>
          <w:rFonts w:hint="eastAsia" w:ascii="宋体" w:hAnsi="宋体"/>
          <w:b/>
          <w:bCs/>
          <w:sz w:val="30"/>
          <w:szCs w:val="30"/>
        </w:rPr>
        <w:t>：</w:t>
      </w:r>
      <w:r>
        <w:rPr>
          <w:rFonts w:hint="eastAsia" w:ascii="宋体" w:hAnsi="宋体"/>
          <w:b/>
          <w:bCs/>
          <w:sz w:val="30"/>
          <w:szCs w:val="30"/>
          <w:u w:val="single"/>
          <w:lang w:val="en-US" w:eastAsia="zh-CN"/>
        </w:rPr>
        <w:t xml:space="preserve">                                </w:t>
      </w:r>
    </w:p>
    <w:p w14:paraId="3CD20AA2">
      <w:pPr>
        <w:ind w:left="1079" w:leftChars="514"/>
        <w:rPr>
          <w:rFonts w:hint="default" w:ascii="宋体" w:hAnsi="宋体" w:eastAsia="宋体"/>
          <w:b/>
          <w:bCs/>
          <w:sz w:val="30"/>
          <w:szCs w:val="30"/>
          <w:u w:val="single"/>
          <w:lang w:val="en-US" w:eastAsia="zh-CN"/>
        </w:rPr>
      </w:pPr>
      <w:r>
        <w:rPr>
          <w:rFonts w:hint="eastAsia" w:ascii="宋体" w:hAnsi="宋体"/>
          <w:b/>
          <w:bCs/>
          <w:sz w:val="30"/>
          <w:szCs w:val="30"/>
          <w:lang w:val="en-US" w:eastAsia="zh-CN"/>
        </w:rPr>
        <w:t>注册地址</w:t>
      </w:r>
      <w:r>
        <w:rPr>
          <w:rFonts w:hint="eastAsia" w:ascii="宋体" w:hAnsi="宋体"/>
          <w:b/>
          <w:bCs/>
          <w:sz w:val="30"/>
          <w:szCs w:val="30"/>
        </w:rPr>
        <w:t>：</w:t>
      </w:r>
      <w:r>
        <w:rPr>
          <w:rFonts w:hint="eastAsia" w:ascii="宋体" w:hAnsi="宋体"/>
          <w:b/>
          <w:bCs/>
          <w:sz w:val="30"/>
          <w:szCs w:val="30"/>
          <w:u w:val="single"/>
          <w:lang w:val="en-US" w:eastAsia="zh-CN"/>
        </w:rPr>
        <w:t xml:space="preserve">                                        </w:t>
      </w:r>
    </w:p>
    <w:p w14:paraId="675152CB">
      <w:pPr>
        <w:ind w:firstLine="1054" w:firstLineChars="350"/>
        <w:rPr>
          <w:rFonts w:hint="eastAsia" w:ascii="宋体" w:hAnsi="宋体"/>
          <w:b/>
          <w:bCs/>
          <w:color w:val="000000"/>
          <w:sz w:val="30"/>
          <w:szCs w:val="30"/>
          <w:u w:val="none"/>
          <w:lang w:val="en-US" w:eastAsia="zh-CN"/>
        </w:rPr>
      </w:pPr>
      <w:r>
        <w:rPr>
          <w:rFonts w:hint="eastAsia" w:ascii="宋体" w:hAnsi="宋体"/>
          <w:b/>
          <w:bCs/>
          <w:color w:val="000000"/>
          <w:sz w:val="30"/>
          <w:szCs w:val="30"/>
        </w:rPr>
        <w:t>授权代表：</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none"/>
          <w:lang w:val="en-US" w:eastAsia="zh-CN"/>
        </w:rPr>
        <w:t xml:space="preserve"> </w:t>
      </w:r>
    </w:p>
    <w:p w14:paraId="2F61E832">
      <w:pPr>
        <w:ind w:firstLine="1054" w:firstLineChars="350"/>
        <w:rPr>
          <w:rFonts w:hint="eastAsia" w:ascii="宋体" w:hAnsi="宋体"/>
          <w:b/>
          <w:bCs/>
          <w:color w:val="000000"/>
          <w:sz w:val="30"/>
          <w:szCs w:val="30"/>
          <w:u w:val="single"/>
          <w:lang w:val="en-US" w:eastAsia="zh-CN"/>
        </w:rPr>
      </w:pPr>
      <w:r>
        <w:rPr>
          <w:rFonts w:hint="eastAsia" w:ascii="宋体" w:hAnsi="宋体"/>
          <w:b/>
          <w:bCs/>
          <w:color w:val="000000"/>
          <w:sz w:val="30"/>
          <w:szCs w:val="30"/>
          <w:u w:val="none"/>
          <w:lang w:val="en-US" w:eastAsia="zh-CN"/>
        </w:rPr>
        <w:t>联系方式：</w:t>
      </w:r>
      <w:r>
        <w:rPr>
          <w:rFonts w:hint="eastAsia" w:ascii="宋体" w:hAnsi="宋体"/>
          <w:b/>
          <w:bCs/>
          <w:color w:val="000000"/>
          <w:sz w:val="30"/>
          <w:szCs w:val="30"/>
          <w:u w:val="single"/>
          <w:lang w:val="en-US" w:eastAsia="zh-CN"/>
        </w:rPr>
        <w:t xml:space="preserve">                                          </w:t>
      </w:r>
    </w:p>
    <w:p w14:paraId="28C967B1">
      <w:pPr>
        <w:ind w:firstLine="1054" w:firstLineChars="350"/>
        <w:rPr>
          <w:rFonts w:hint="default" w:ascii="宋体" w:hAnsi="宋体" w:cs="Times New Roman"/>
          <w:b/>
          <w:bCs/>
          <w:color w:val="000000"/>
          <w:sz w:val="30"/>
          <w:szCs w:val="30"/>
          <w:u w:val="single"/>
          <w:lang w:val="en-US" w:eastAsia="zh-CN"/>
        </w:rPr>
      </w:pPr>
      <w:r>
        <w:rPr>
          <w:rFonts w:hint="eastAsia" w:ascii="宋体" w:hAnsi="宋体" w:cs="Times New Roman"/>
          <w:b/>
          <w:bCs/>
          <w:color w:val="000000"/>
          <w:sz w:val="30"/>
          <w:szCs w:val="30"/>
          <w:u w:val="none"/>
          <w:lang w:val="en-US" w:eastAsia="zh-CN"/>
        </w:rPr>
        <w:t>电子邮箱：</w:t>
      </w:r>
      <w:r>
        <w:rPr>
          <w:rFonts w:hint="eastAsia" w:ascii="宋体" w:hAnsi="宋体" w:cs="Times New Roman"/>
          <w:b/>
          <w:bCs/>
          <w:color w:val="000000"/>
          <w:sz w:val="30"/>
          <w:szCs w:val="30"/>
          <w:u w:val="single"/>
          <w:lang w:val="en-US" w:eastAsia="zh-CN"/>
        </w:rPr>
        <w:t xml:space="preserve">                                          </w:t>
      </w:r>
    </w:p>
    <w:p w14:paraId="21D49D1A">
      <w:pPr>
        <w:ind w:firstLine="1054" w:firstLineChars="350"/>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报名</w:t>
      </w:r>
      <w:r>
        <w:rPr>
          <w:rFonts w:hint="eastAsia" w:ascii="宋体" w:hAnsi="宋体"/>
          <w:b/>
          <w:bCs/>
          <w:color w:val="000000"/>
          <w:sz w:val="30"/>
          <w:szCs w:val="30"/>
        </w:rPr>
        <w:t>日期：</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rPr>
        <w:t>年</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6D7EEEF5">
          <w:pPr>
            <w:pStyle w:val="13"/>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_Toc22078 </w:instrText>
          </w:r>
          <w:r>
            <w:rPr>
              <w:rFonts w:hint="eastAsia" w:ascii="微软雅黑" w:hAnsi="微软雅黑" w:eastAsia="微软雅黑" w:cs="微软雅黑"/>
            </w:rPr>
            <w:fldChar w:fldCharType="separate"/>
          </w:r>
          <w:r>
            <w:rPr>
              <w:rFonts w:hint="eastAsia" w:ascii="微软雅黑" w:hAnsi="微软雅黑" w:eastAsia="微软雅黑" w:cs="微软雅黑"/>
            </w:rPr>
            <w:t>供应商符合本项目资格要求的承诺函</w:t>
          </w:r>
          <w:r>
            <w:tab/>
          </w:r>
          <w:r>
            <w:fldChar w:fldCharType="begin"/>
          </w:r>
          <w:r>
            <w:instrText xml:space="preserve"> PAGEREF _Toc22078 \h </w:instrText>
          </w:r>
          <w:r>
            <w:fldChar w:fldCharType="separate"/>
          </w:r>
          <w:r>
            <w:t>3</w:t>
          </w:r>
          <w:r>
            <w:fldChar w:fldCharType="end"/>
          </w:r>
          <w:r>
            <w:rPr>
              <w:rFonts w:hint="eastAsia" w:ascii="微软雅黑" w:hAnsi="微软雅黑" w:eastAsia="微软雅黑" w:cs="微软雅黑"/>
            </w:rPr>
            <w:fldChar w:fldCharType="end"/>
          </w:r>
        </w:p>
        <w:p w14:paraId="534DEBEB">
          <w:pPr>
            <w:pStyle w:val="13"/>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_Toc32632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_Toc32632 \h </w:instrText>
          </w:r>
          <w:r>
            <w:fldChar w:fldCharType="separate"/>
          </w:r>
          <w:r>
            <w:t>4</w:t>
          </w:r>
          <w:r>
            <w:fldChar w:fldCharType="end"/>
          </w:r>
          <w:r>
            <w:rPr>
              <w:rFonts w:hint="eastAsia" w:ascii="微软雅黑" w:hAnsi="微软雅黑" w:eastAsia="微软雅黑" w:cs="微软雅黑"/>
            </w:rPr>
            <w:fldChar w:fldCharType="end"/>
          </w:r>
        </w:p>
        <w:p w14:paraId="7115AE5B">
          <w:pPr>
            <w:pStyle w:val="13"/>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_Toc14955 </w:instrText>
          </w:r>
          <w:r>
            <w:rPr>
              <w:rFonts w:hint="eastAsia" w:ascii="微软雅黑" w:hAnsi="微软雅黑" w:eastAsia="微软雅黑" w:cs="微软雅黑"/>
            </w:rPr>
            <w:fldChar w:fldCharType="separate"/>
          </w:r>
          <w:r>
            <w:rPr>
              <w:rFonts w:hint="eastAsia" w:ascii="微软雅黑" w:hAnsi="微软雅黑" w:eastAsia="微软雅黑" w:cs="微软雅黑"/>
            </w:rPr>
            <w:t>检验检测机构资质认定证书</w:t>
          </w:r>
          <w:r>
            <w:tab/>
          </w:r>
          <w:r>
            <w:fldChar w:fldCharType="begin"/>
          </w:r>
          <w:r>
            <w:instrText xml:space="preserve"> PAGEREF _Toc14955 \h </w:instrText>
          </w:r>
          <w:r>
            <w:fldChar w:fldCharType="separate"/>
          </w:r>
          <w:r>
            <w:t>5</w:t>
          </w:r>
          <w:r>
            <w:fldChar w:fldCharType="end"/>
          </w:r>
          <w:r>
            <w:rPr>
              <w:rFonts w:hint="eastAsia" w:ascii="微软雅黑" w:hAnsi="微软雅黑" w:eastAsia="微软雅黑" w:cs="微软雅黑"/>
            </w:rPr>
            <w:fldChar w:fldCharType="end"/>
          </w:r>
        </w:p>
        <w:p w14:paraId="563B5178">
          <w:pPr>
            <w:pStyle w:val="13"/>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_Toc20059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tab/>
          </w:r>
          <w:r>
            <w:fldChar w:fldCharType="begin"/>
          </w:r>
          <w:r>
            <w:instrText xml:space="preserve"> PAGEREF _Toc20059 \h </w:instrText>
          </w:r>
          <w:r>
            <w:fldChar w:fldCharType="separate"/>
          </w:r>
          <w:r>
            <w:t>6</w:t>
          </w:r>
          <w:r>
            <w:fldChar w:fldCharType="end"/>
          </w:r>
          <w:r>
            <w:rPr>
              <w:rFonts w:hint="eastAsia" w:ascii="微软雅黑" w:hAnsi="微软雅黑" w:eastAsia="微软雅黑" w:cs="微软雅黑"/>
            </w:rPr>
            <w:fldChar w:fldCharType="end"/>
          </w:r>
        </w:p>
        <w:p w14:paraId="46BF6FFF">
          <w:pPr>
            <w:pStyle w:val="13"/>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_Toc18976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tab/>
          </w:r>
          <w:r>
            <w:fldChar w:fldCharType="begin"/>
          </w:r>
          <w:r>
            <w:instrText xml:space="preserve"> PAGEREF _Toc18976 \h </w:instrText>
          </w:r>
          <w:r>
            <w:fldChar w:fldCharType="separate"/>
          </w:r>
          <w:r>
            <w:t>7</w:t>
          </w:r>
          <w:r>
            <w:fldChar w:fldCharType="end"/>
          </w:r>
          <w:r>
            <w:rPr>
              <w:rFonts w:hint="eastAsia" w:ascii="微软雅黑" w:hAnsi="微软雅黑" w:eastAsia="微软雅黑" w:cs="微软雅黑"/>
            </w:rPr>
            <w:fldChar w:fldCharType="end"/>
          </w:r>
        </w:p>
        <w:p w14:paraId="60547B18">
          <w:pPr>
            <w:pStyle w:val="13"/>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_Toc24129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tab/>
          </w:r>
          <w:r>
            <w:fldChar w:fldCharType="begin"/>
          </w:r>
          <w:r>
            <w:instrText xml:space="preserve"> PAGEREF _Toc24129 \h </w:instrText>
          </w:r>
          <w:r>
            <w:fldChar w:fldCharType="separate"/>
          </w:r>
          <w:r>
            <w:t>8</w:t>
          </w:r>
          <w:r>
            <w:fldChar w:fldCharType="end"/>
          </w:r>
          <w:r>
            <w:rPr>
              <w:rFonts w:hint="eastAsia" w:ascii="微软雅黑" w:hAnsi="微软雅黑" w:eastAsia="微软雅黑" w:cs="微软雅黑"/>
            </w:rPr>
            <w:fldChar w:fldCharType="end"/>
          </w:r>
        </w:p>
        <w:p w14:paraId="34C3B26D">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_Toc16642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tab/>
          </w:r>
          <w:r>
            <w:fldChar w:fldCharType="begin"/>
          </w:r>
          <w:r>
            <w:instrText xml:space="preserve"> PAGEREF _Toc16642 \h </w:instrText>
          </w:r>
          <w:r>
            <w:fldChar w:fldCharType="separate"/>
          </w:r>
          <w:r>
            <w:t>9</w:t>
          </w:r>
          <w:r>
            <w:fldChar w:fldCharType="end"/>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sdtContent>
    </w:sdt>
    <w:p w14:paraId="5F3253B7">
      <w:pPr>
        <w:pStyle w:val="4"/>
        <w:bidi w:val="0"/>
        <w:jc w:val="center"/>
      </w:pPr>
      <w:r>
        <w:br w:type="page"/>
      </w:r>
      <w:bookmarkStart w:id="16" w:name="_GoBack"/>
      <w:bookmarkEnd w:id="16"/>
    </w:p>
    <w:p w14:paraId="3A16B5F4">
      <w:pPr>
        <w:pStyle w:val="4"/>
        <w:bidi w:val="0"/>
        <w:jc w:val="center"/>
        <w:rPr>
          <w:rFonts w:hint="eastAsia" w:ascii="微软雅黑" w:hAnsi="微软雅黑" w:eastAsia="微软雅黑" w:cs="微软雅黑"/>
        </w:rPr>
      </w:pPr>
      <w:bookmarkStart w:id="8" w:name="_Toc22078"/>
      <w:r>
        <w:rPr>
          <w:rFonts w:hint="eastAsia" w:ascii="微软雅黑" w:hAnsi="微软雅黑" w:eastAsia="微软雅黑" w:cs="微软雅黑"/>
        </w:rPr>
        <w:t>供应商符合本项目资格要求的承诺函</w:t>
      </w:r>
      <w:bookmarkEnd w:id="8"/>
    </w:p>
    <w:p w14:paraId="66F3F0DB">
      <w:pPr>
        <w:spacing w:line="460" w:lineRule="exact"/>
        <w:rPr>
          <w:rFonts w:ascii="仿宋" w:hAnsi="仿宋" w:eastAsia="仿宋" w:cs="Arial"/>
          <w:kern w:val="0"/>
          <w:sz w:val="32"/>
          <w:szCs w:val="28"/>
        </w:rPr>
      </w:pPr>
      <w:r>
        <w:rPr>
          <w:rFonts w:hint="eastAsia" w:ascii="仿宋" w:hAnsi="仿宋" w:eastAsia="仿宋" w:cs="Arial"/>
          <w:b/>
          <w:w w:val="90"/>
          <w:kern w:val="0"/>
          <w:sz w:val="28"/>
          <w:szCs w:val="22"/>
          <w:u w:val="single"/>
        </w:rPr>
        <w:t>湖州市</w:t>
      </w:r>
      <w:r>
        <w:rPr>
          <w:rFonts w:hint="eastAsia" w:ascii="仿宋" w:hAnsi="仿宋" w:eastAsia="仿宋" w:cs="Arial"/>
          <w:b/>
          <w:w w:val="90"/>
          <w:kern w:val="0"/>
          <w:sz w:val="28"/>
          <w:szCs w:val="22"/>
          <w:u w:val="single"/>
          <w:lang w:val="en-US" w:eastAsia="zh-CN"/>
        </w:rPr>
        <w:t>南浔区人民医院</w:t>
      </w:r>
      <w:r>
        <w:rPr>
          <w:rFonts w:hint="eastAsia" w:ascii="仿宋" w:hAnsi="仿宋" w:eastAsia="仿宋" w:cs="Arial"/>
          <w:b/>
          <w:w w:val="90"/>
          <w:kern w:val="0"/>
          <w:sz w:val="28"/>
          <w:szCs w:val="22"/>
          <w:u w:val="single"/>
        </w:rPr>
        <w:t>：</w:t>
      </w:r>
    </w:p>
    <w:p w14:paraId="0FAFB559">
      <w:pPr>
        <w:snapToGrid w:val="0"/>
        <w:spacing w:before="120" w:beforeLines="50" w:after="50" w:line="460" w:lineRule="exact"/>
        <w:ind w:firstLine="840" w:firstLineChars="300"/>
        <w:rPr>
          <w:rFonts w:ascii="仿宋" w:hAnsi="仿宋" w:eastAsia="仿宋" w:cs="Arial"/>
          <w:b/>
          <w:bCs/>
          <w:color w:val="000000"/>
          <w:kern w:val="0"/>
          <w:sz w:val="28"/>
          <w:szCs w:val="28"/>
        </w:rPr>
      </w:pPr>
      <w:r>
        <w:rPr>
          <w:rFonts w:hint="eastAsia" w:ascii="仿宋" w:hAnsi="仿宋" w:eastAsia="仿宋" w:cs="Arial"/>
          <w:color w:val="000000"/>
          <w:kern w:val="0"/>
          <w:sz w:val="28"/>
          <w:szCs w:val="28"/>
        </w:rPr>
        <w:t>我方参加</w:t>
      </w:r>
      <w:r>
        <w:rPr>
          <w:rFonts w:hint="eastAsia" w:ascii="仿宋" w:hAnsi="仿宋" w:eastAsia="仿宋" w:cs="Arial"/>
          <w:b/>
          <w:kern w:val="0"/>
          <w:sz w:val="28"/>
          <w:szCs w:val="28"/>
          <w:u w:val="single"/>
        </w:rPr>
        <w:t>湖州市</w:t>
      </w:r>
      <w:r>
        <w:rPr>
          <w:rFonts w:hint="eastAsia" w:ascii="仿宋" w:hAnsi="仿宋" w:eastAsia="仿宋" w:cs="Arial"/>
          <w:b/>
          <w:kern w:val="0"/>
          <w:sz w:val="28"/>
          <w:szCs w:val="28"/>
          <w:u w:val="single"/>
          <w:lang w:val="en-US" w:eastAsia="zh-CN"/>
        </w:rPr>
        <w:t>南浔区人民医院</w:t>
      </w:r>
      <w:r>
        <w:rPr>
          <w:rFonts w:hint="eastAsia" w:ascii="仿宋" w:hAnsi="仿宋" w:eastAsia="仿宋" w:cs="Arial"/>
          <w:b/>
          <w:kern w:val="0"/>
          <w:sz w:val="28"/>
          <w:szCs w:val="28"/>
          <w:u w:val="single"/>
        </w:rPr>
        <w:t>医疗设备计量校准技术服务采购项目（项目编号：</w:t>
      </w:r>
      <w:r>
        <w:rPr>
          <w:rFonts w:hint="eastAsia" w:ascii="仿宋" w:hAnsi="仿宋" w:eastAsia="仿宋" w:cs="Arial"/>
          <w:b/>
          <w:kern w:val="0"/>
          <w:sz w:val="28"/>
          <w:szCs w:val="28"/>
          <w:u w:val="single"/>
          <w:lang w:val="en-US" w:eastAsia="zh-CN"/>
        </w:rPr>
        <w:t>浔医(采)20260104</w:t>
      </w:r>
      <w:r>
        <w:rPr>
          <w:rFonts w:hint="eastAsia" w:ascii="仿宋" w:hAnsi="仿宋" w:eastAsia="仿宋" w:cs="Arial"/>
          <w:b/>
          <w:kern w:val="0"/>
          <w:sz w:val="28"/>
          <w:szCs w:val="28"/>
          <w:u w:val="single"/>
        </w:rPr>
        <w:t>）</w:t>
      </w:r>
      <w:r>
        <w:rPr>
          <w:rFonts w:hint="eastAsia" w:ascii="仿宋" w:hAnsi="仿宋" w:eastAsia="仿宋" w:cs="Arial"/>
          <w:color w:val="000000"/>
          <w:kern w:val="0"/>
          <w:sz w:val="28"/>
          <w:szCs w:val="22"/>
        </w:rPr>
        <w:t>的采购活动，符合本项目资格要求，承诺如下：</w:t>
      </w:r>
    </w:p>
    <w:p w14:paraId="4AFDFEF8">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1、具有独立承担民事责任的能力；</w:t>
      </w:r>
    </w:p>
    <w:p w14:paraId="72B32153">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2、具有良好的商业信誉和健全的财务会计制度；</w:t>
      </w:r>
    </w:p>
    <w:p w14:paraId="0A402375">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3、具有履行合同所必需的设备和专业技术能力；</w:t>
      </w:r>
    </w:p>
    <w:p w14:paraId="0BC61D6F">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4、有依法缴纳税收和社会保障资金的良好记录；</w:t>
      </w:r>
    </w:p>
    <w:p w14:paraId="76B5C51F">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5、参加采购活动前三年内，在经营活动中没有重大违法记录；</w:t>
      </w:r>
    </w:p>
    <w:p w14:paraId="0A285171">
      <w:pPr>
        <w:snapToGrid w:val="0"/>
        <w:spacing w:line="460" w:lineRule="exact"/>
        <w:rPr>
          <w:rFonts w:ascii="仿宋" w:hAnsi="仿宋" w:eastAsia="仿宋" w:cs="Arial"/>
          <w:color w:val="000000"/>
          <w:kern w:val="0"/>
          <w:sz w:val="28"/>
          <w:szCs w:val="28"/>
        </w:rPr>
      </w:pPr>
      <w:r>
        <w:rPr>
          <w:rFonts w:hint="eastAsia" w:ascii="仿宋" w:hAnsi="仿宋" w:eastAsia="仿宋" w:cs="Arial"/>
          <w:b/>
          <w:bCs/>
          <w:color w:val="000000"/>
          <w:kern w:val="0"/>
          <w:sz w:val="28"/>
          <w:szCs w:val="28"/>
        </w:rPr>
        <w:t>6、未被“信用中国”（www.creditchina.gov.cn)、中国政府采购网（www.ccgp.gov.cn）列入失信被执行人、重大税收违法案件当事人名单、政府采购严重违法失信行为记录名单。</w:t>
      </w:r>
    </w:p>
    <w:p w14:paraId="663750BD">
      <w:pPr>
        <w:snapToGrid w:val="0"/>
        <w:spacing w:line="460" w:lineRule="exact"/>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7、不存在以下情况：</w:t>
      </w:r>
    </w:p>
    <w:p w14:paraId="6AECA8AB">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（1）单位负责人为同一人或者存在直接控股、管理关系的不同供应商参加同一合同项下的采购活动的；</w:t>
      </w:r>
    </w:p>
    <w:p w14:paraId="466395F7">
      <w:pPr>
        <w:snapToGrid w:val="0"/>
        <w:spacing w:line="460" w:lineRule="exact"/>
        <w:rPr>
          <w:rFonts w:ascii="仿宋" w:hAnsi="仿宋" w:eastAsia="仿宋" w:cs="Arial"/>
          <w:color w:val="000000"/>
          <w:kern w:val="0"/>
          <w:sz w:val="28"/>
          <w:szCs w:val="28"/>
        </w:rPr>
      </w:pPr>
      <w:r>
        <w:rPr>
          <w:rFonts w:hint="eastAsia" w:ascii="仿宋" w:hAnsi="仿宋" w:eastAsia="仿宋" w:cs="Arial"/>
          <w:color w:val="000000"/>
          <w:kern w:val="0"/>
          <w:sz w:val="28"/>
          <w:szCs w:val="28"/>
        </w:rPr>
        <w:t>（2）为采购项目提供整体设计、规范编制或者项目管理、监理、检测等服务后再参加该采购项目的其他采购活动的。</w:t>
      </w:r>
    </w:p>
    <w:p w14:paraId="7463F8C4">
      <w:pPr>
        <w:snapToGrid w:val="0"/>
        <w:spacing w:line="460" w:lineRule="exact"/>
        <w:ind w:firstLine="562" w:firstLineChars="200"/>
        <w:rPr>
          <w:rFonts w:ascii="仿宋" w:hAnsi="仿宋" w:eastAsia="仿宋" w:cs="Arial"/>
          <w:b/>
          <w:bCs/>
          <w:sz w:val="28"/>
          <w:szCs w:val="28"/>
        </w:rPr>
      </w:pPr>
      <w:r>
        <w:rPr>
          <w:rFonts w:hint="eastAsia" w:ascii="仿宋" w:hAnsi="仿宋" w:eastAsia="仿宋" w:cs="Arial"/>
          <w:b/>
          <w:bCs/>
          <w:color w:val="000000"/>
          <w:kern w:val="0"/>
          <w:sz w:val="28"/>
          <w:szCs w:val="28"/>
        </w:rPr>
        <w:t>以上承诺如有虚假或隐瞒，采购人可取消我方任何资格（投标/成交/签订合同），我方对此无任何异议，并愿意承担一切后果和责任。</w:t>
      </w:r>
    </w:p>
    <w:p w14:paraId="11254251">
      <w:pPr>
        <w:snapToGrid w:val="0"/>
        <w:spacing w:line="460" w:lineRule="exact"/>
        <w:rPr>
          <w:rFonts w:ascii="仿宋" w:hAnsi="仿宋" w:eastAsia="仿宋" w:cs="Arial"/>
          <w:b/>
          <w:bCs/>
          <w:sz w:val="28"/>
          <w:szCs w:val="28"/>
        </w:rPr>
      </w:pPr>
    </w:p>
    <w:p w14:paraId="4F732D52">
      <w:pPr>
        <w:snapToGrid w:val="0"/>
        <w:spacing w:line="360" w:lineRule="auto"/>
        <w:rPr>
          <w:rFonts w:ascii="仿宋" w:hAnsi="仿宋" w:eastAsia="仿宋" w:cs="Arial"/>
          <w:sz w:val="28"/>
          <w:szCs w:val="28"/>
        </w:rPr>
      </w:pPr>
      <w:r>
        <w:rPr>
          <w:rFonts w:hint="eastAsia" w:ascii="仿宋" w:hAnsi="仿宋" w:eastAsia="仿宋" w:cs="Arial"/>
          <w:sz w:val="28"/>
          <w:szCs w:val="28"/>
        </w:rPr>
        <w:t>供应商全称</w:t>
      </w:r>
      <w:r>
        <w:rPr>
          <w:rFonts w:hint="eastAsia" w:ascii="仿宋" w:hAnsi="仿宋" w:eastAsia="仿宋" w:cs="Arial"/>
          <w:b/>
          <w:sz w:val="28"/>
        </w:rPr>
        <w:t>（盖章）</w:t>
      </w:r>
      <w:r>
        <w:rPr>
          <w:rFonts w:hint="eastAsia" w:ascii="仿宋" w:hAnsi="仿宋" w:eastAsia="仿宋" w:cs="Arial"/>
          <w:sz w:val="28"/>
          <w:szCs w:val="28"/>
        </w:rPr>
        <w:t>：</w:t>
      </w:r>
      <w:r>
        <w:rPr>
          <w:rFonts w:ascii="仿宋" w:hAnsi="仿宋" w:eastAsia="仿宋" w:cs="Arial"/>
          <w:w w:val="90"/>
          <w:kern w:val="0"/>
          <w:sz w:val="28"/>
          <w:szCs w:val="28"/>
        </w:rPr>
        <w:t>_________________________________________</w:t>
      </w:r>
    </w:p>
    <w:p w14:paraId="175D02B0">
      <w:pPr>
        <w:snapToGrid w:val="0"/>
        <w:spacing w:line="360" w:lineRule="auto"/>
        <w:rPr>
          <w:rFonts w:ascii="仿宋" w:hAnsi="仿宋" w:eastAsia="仿宋" w:cs="Arial"/>
          <w:sz w:val="28"/>
          <w:szCs w:val="28"/>
        </w:rPr>
      </w:pPr>
      <w:r>
        <w:rPr>
          <w:rFonts w:hint="eastAsia" w:ascii="仿宋" w:hAnsi="仿宋" w:eastAsia="仿宋" w:cs="Arial"/>
          <w:sz w:val="28"/>
          <w:szCs w:val="28"/>
        </w:rPr>
        <w:t>法定代表人或其授权代表签字：</w:t>
      </w:r>
      <w:r>
        <w:rPr>
          <w:rFonts w:ascii="仿宋" w:hAnsi="仿宋" w:eastAsia="仿宋" w:cs="Arial"/>
          <w:w w:val="90"/>
          <w:kern w:val="0"/>
          <w:sz w:val="28"/>
          <w:szCs w:val="28"/>
        </w:rPr>
        <w:t>_______________________________</w:t>
      </w:r>
    </w:p>
    <w:p w14:paraId="53FC976A">
      <w:pPr>
        <w:rPr>
          <w:rFonts w:hint="eastAsia" w:ascii="仿宋" w:hAnsi="仿宋" w:eastAsia="仿宋" w:cs="Arial"/>
          <w:w w:val="90"/>
          <w:kern w:val="0"/>
          <w:sz w:val="28"/>
          <w:szCs w:val="28"/>
        </w:rPr>
        <w:sectPr>
          <w:headerReference r:id="rId3" w:type="default"/>
          <w:footerReference r:id="rId4"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Arial"/>
          <w:sz w:val="28"/>
          <w:szCs w:val="28"/>
        </w:rPr>
        <w:t>日期：</w:t>
      </w:r>
      <w:r>
        <w:rPr>
          <w:rFonts w:ascii="仿宋" w:hAnsi="仿宋" w:eastAsia="仿宋" w:cs="Arial"/>
          <w:w w:val="90"/>
          <w:kern w:val="0"/>
          <w:sz w:val="28"/>
          <w:szCs w:val="28"/>
        </w:rPr>
        <w:t>________</w:t>
      </w:r>
      <w:r>
        <w:rPr>
          <w:rFonts w:hint="eastAsia" w:ascii="仿宋" w:hAnsi="仿宋" w:eastAsia="仿宋" w:cs="Arial"/>
          <w:w w:val="90"/>
          <w:kern w:val="0"/>
          <w:sz w:val="28"/>
          <w:szCs w:val="28"/>
        </w:rPr>
        <w:t>年</w:t>
      </w:r>
      <w:r>
        <w:rPr>
          <w:rFonts w:ascii="仿宋" w:hAnsi="仿宋" w:eastAsia="仿宋" w:cs="Arial"/>
          <w:w w:val="90"/>
          <w:kern w:val="0"/>
          <w:sz w:val="28"/>
          <w:szCs w:val="28"/>
        </w:rPr>
        <w:t>____</w:t>
      </w:r>
      <w:r>
        <w:rPr>
          <w:rFonts w:hint="eastAsia" w:ascii="仿宋" w:hAnsi="仿宋" w:eastAsia="仿宋" w:cs="Arial"/>
          <w:w w:val="90"/>
          <w:kern w:val="0"/>
          <w:sz w:val="28"/>
          <w:szCs w:val="28"/>
        </w:rPr>
        <w:t>月</w:t>
      </w:r>
      <w:r>
        <w:rPr>
          <w:rFonts w:ascii="仿宋" w:hAnsi="仿宋" w:eastAsia="仿宋" w:cs="Arial"/>
          <w:w w:val="90"/>
          <w:kern w:val="0"/>
          <w:sz w:val="28"/>
          <w:szCs w:val="28"/>
        </w:rPr>
        <w:t>____</w:t>
      </w:r>
      <w:r>
        <w:rPr>
          <w:rFonts w:hint="eastAsia" w:ascii="仿宋" w:hAnsi="仿宋" w:eastAsia="仿宋" w:cs="Arial"/>
          <w:w w:val="90"/>
          <w:kern w:val="0"/>
          <w:sz w:val="28"/>
          <w:szCs w:val="28"/>
        </w:rPr>
        <w:t>日</w:t>
      </w:r>
    </w:p>
    <w:p w14:paraId="1E52BEB5">
      <w:pPr>
        <w:pStyle w:val="4"/>
        <w:bidi w:val="0"/>
        <w:jc w:val="center"/>
        <w:rPr>
          <w:rFonts w:hint="eastAsia" w:ascii="微软雅黑" w:hAnsi="微软雅黑" w:eastAsia="微软雅黑" w:cs="微软雅黑"/>
          <w:b/>
          <w:bCs/>
          <w:szCs w:val="32"/>
        </w:rPr>
      </w:pPr>
      <w:bookmarkStart w:id="9" w:name="_Toc32632"/>
      <w:r>
        <w:rPr>
          <w:rFonts w:hint="eastAsia" w:ascii="微软雅黑" w:hAnsi="微软雅黑" w:eastAsia="微软雅黑" w:cs="微软雅黑"/>
        </w:rPr>
        <w:t>营业执照或其他依法成立的证明材料</w:t>
      </w:r>
      <w:bookmarkEnd w:id="9"/>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bookmarkEnd w:id="0"/>
    <w:bookmarkEnd w:id="1"/>
    <w:bookmarkEnd w:id="2"/>
    <w:bookmarkEnd w:id="3"/>
    <w:bookmarkEnd w:id="4"/>
    <w:bookmarkEnd w:id="5"/>
    <w:bookmarkEnd w:id="6"/>
    <w:bookmarkEnd w:id="7"/>
    <w:p w14:paraId="79C6935C">
      <w:pPr>
        <w:pStyle w:val="4"/>
        <w:bidi w:val="0"/>
        <w:jc w:val="center"/>
        <w:rPr>
          <w:rFonts w:hint="eastAsia" w:ascii="微软雅黑" w:hAnsi="微软雅黑" w:eastAsia="微软雅黑" w:cs="微软雅黑"/>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bookmarkStart w:id="10" w:name="_Toc14955"/>
      <w:r>
        <w:rPr>
          <w:rFonts w:hint="eastAsia" w:ascii="微软雅黑" w:hAnsi="微软雅黑" w:eastAsia="微软雅黑" w:cs="微软雅黑"/>
        </w:rPr>
        <w:t>检验检测机构资质认定证书</w:t>
      </w:r>
      <w:bookmarkEnd w:id="10"/>
    </w:p>
    <w:p w14:paraId="2D1ED4A7">
      <w:pPr>
        <w:pStyle w:val="4"/>
        <w:bidi w:val="0"/>
        <w:jc w:val="center"/>
        <w:rPr>
          <w:rFonts w:hint="eastAsia" w:ascii="微软雅黑" w:hAnsi="微软雅黑" w:eastAsia="微软雅黑" w:cs="微软雅黑"/>
        </w:rPr>
      </w:pPr>
      <w:bookmarkStart w:id="11" w:name="_Toc20059"/>
      <w:r>
        <w:rPr>
          <w:rFonts w:hint="eastAsia" w:ascii="微软雅黑" w:hAnsi="微软雅黑" w:eastAsia="微软雅黑" w:cs="微软雅黑"/>
        </w:rPr>
        <w:t>法定代表人身份证明</w:t>
      </w:r>
      <w:bookmarkEnd w:id="1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5"/>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4"/>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12" w:name="_Toc18976"/>
      <w:r>
        <w:rPr>
          <w:rFonts w:hint="eastAsia" w:ascii="微软雅黑" w:hAnsi="微软雅黑" w:eastAsia="微软雅黑" w:cs="微软雅黑"/>
        </w:rPr>
        <w:t>授权委托书</w:t>
      </w:r>
      <w:bookmarkEnd w:id="1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5"/>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13" w:name="_Toc438052129"/>
    </w:p>
    <w:p w14:paraId="5A6ECFF6">
      <w:pPr>
        <w:pStyle w:val="4"/>
        <w:pageBreakBefore w:val="0"/>
        <w:kinsoku/>
        <w:wordWrap/>
        <w:overflowPunct/>
        <w:topLinePunct w:val="0"/>
        <w:autoSpaceDE/>
        <w:autoSpaceDN/>
        <w:bidi w:val="0"/>
        <w:adjustRightInd/>
        <w:snapToGrid/>
        <w:spacing w:line="360" w:lineRule="atLeast"/>
        <w:jc w:val="center"/>
        <w:textAlignment w:val="auto"/>
        <w:rPr>
          <w:rFonts w:hint="eastAsia" w:ascii="微软雅黑" w:hAnsi="微软雅黑" w:eastAsia="微软雅黑" w:cs="微软雅黑"/>
        </w:rPr>
      </w:pPr>
      <w:bookmarkStart w:id="14" w:name="_Toc24129"/>
      <w:r>
        <w:rPr>
          <w:rFonts w:hint="eastAsia" w:ascii="微软雅黑" w:hAnsi="微软雅黑" w:eastAsia="微软雅黑" w:cs="微软雅黑"/>
        </w:rPr>
        <w:t>投标廉政承诺书</w:t>
      </w:r>
      <w:bookmarkEnd w:id="14"/>
    </w:p>
    <w:p w14:paraId="5A39BEDE">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致：</w:t>
      </w:r>
      <w:r>
        <w:rPr>
          <w:rFonts w:hint="eastAsia" w:ascii="宋体" w:hAnsi="宋体" w:cs="宋体"/>
          <w:b/>
          <w:color w:val="auto"/>
          <w:szCs w:val="21"/>
          <w:highlight w:val="none"/>
          <w:lang w:val="en-US" w:eastAsia="zh-CN"/>
        </w:rPr>
        <w:t>湖州市南浔区人民医院</w:t>
      </w:r>
    </w:p>
    <w:p w14:paraId="1627C021">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4"/>
        <w:keepNext w:val="0"/>
        <w:keepLines w:val="0"/>
        <w:pageBreakBefore w:val="0"/>
        <w:widowControl w:val="0"/>
        <w:kinsoku/>
        <w:wordWrap/>
        <w:overflowPunct/>
        <w:topLinePunct w:val="0"/>
        <w:autoSpaceDE/>
        <w:autoSpaceDN/>
        <w:bidi w:val="0"/>
        <w:adjustRightInd/>
        <w:snapToGrid/>
        <w:spacing w:line="360" w:lineRule="atLeast"/>
        <w:ind w:firstLine="210"/>
        <w:textAlignment w:val="auto"/>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keepNext w:val="0"/>
        <w:keepLines w:val="0"/>
        <w:pageBreakBefore w:val="0"/>
        <w:widowControl w:val="0"/>
        <w:kinsoku/>
        <w:wordWrap/>
        <w:overflowPunct/>
        <w:topLinePunct w:val="0"/>
        <w:autoSpaceDE/>
        <w:autoSpaceDN/>
        <w:bidi w:val="0"/>
        <w:adjustRightInd/>
        <w:snapToGrid/>
        <w:spacing w:line="360" w:lineRule="atLeast"/>
        <w:ind w:firstLine="420"/>
        <w:textAlignment w:val="auto"/>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3AD969EF">
      <w:pPr>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keepNext w:val="0"/>
        <w:keepLines w:val="0"/>
        <w:pageBreakBefore w:val="0"/>
        <w:widowControl/>
        <w:kinsoku/>
        <w:wordWrap/>
        <w:overflowPunct/>
        <w:topLinePunct w:val="0"/>
        <w:autoSpaceDE/>
        <w:autoSpaceDN/>
        <w:bidi w:val="0"/>
        <w:adjustRightInd/>
        <w:snapToGrid/>
        <w:spacing w:line="360" w:lineRule="atLeast"/>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13"/>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47FDAF66">
      <w:pPr>
        <w:pStyle w:val="4"/>
        <w:pageBreakBefore w:val="0"/>
        <w:kinsoku/>
        <w:wordWrap/>
        <w:overflowPunct/>
        <w:topLinePunct w:val="0"/>
        <w:autoSpaceDE/>
        <w:autoSpaceDN/>
        <w:bidi w:val="0"/>
        <w:adjustRightInd/>
        <w:snapToGrid/>
        <w:spacing w:line="360" w:lineRule="atLeast"/>
        <w:jc w:val="center"/>
        <w:textAlignment w:val="auto"/>
        <w:rPr>
          <w:rFonts w:hint="eastAsia" w:ascii="微软雅黑" w:hAnsi="微软雅黑" w:eastAsia="微软雅黑" w:cs="微软雅黑"/>
          <w:lang w:val="en-US" w:eastAsia="zh-CN"/>
        </w:rPr>
      </w:pPr>
      <w:bookmarkStart w:id="15" w:name="_Toc16642"/>
      <w:r>
        <w:rPr>
          <w:rFonts w:hint="eastAsia" w:ascii="微软雅黑" w:hAnsi="微软雅黑" w:eastAsia="微软雅黑" w:cs="微软雅黑"/>
          <w:lang w:val="en-US" w:eastAsia="zh-CN"/>
        </w:rPr>
        <w:t>初次报价一览表</w:t>
      </w:r>
    </w:p>
    <w:p w14:paraId="3BD11806">
      <w:pPr>
        <w:keepNext w:val="0"/>
        <w:keepLines w:val="0"/>
        <w:pageBreakBefore w:val="0"/>
        <w:widowControl w:val="0"/>
        <w:kinsoku/>
        <w:wordWrap/>
        <w:overflowPunct/>
        <w:topLinePunct w:val="0"/>
        <w:autoSpaceDE/>
        <w:autoSpaceDN/>
        <w:bidi w:val="0"/>
        <w:adjustRightInd/>
        <w:spacing w:line="360" w:lineRule="auto"/>
        <w:ind w:firstLine="192" w:firstLineChars="91"/>
        <w:jc w:val="left"/>
        <w:textAlignment w:val="auto"/>
        <w:rPr>
          <w:rFonts w:hint="eastAsia" w:ascii="宋体" w:hAnsi="宋体" w:eastAsia="宋体" w:cs="宋体"/>
          <w:b/>
          <w:sz w:val="21"/>
          <w:szCs w:val="21"/>
          <w:u w:val="single"/>
        </w:rPr>
      </w:pPr>
      <w:r>
        <w:rPr>
          <w:rFonts w:hint="eastAsia" w:ascii="宋体" w:hAnsi="宋体" w:eastAsia="宋体" w:cs="宋体"/>
          <w:b/>
          <w:sz w:val="21"/>
          <w:szCs w:val="21"/>
        </w:rPr>
        <w:t>项目名称：</w:t>
      </w:r>
      <w:r>
        <w:rPr>
          <w:rFonts w:hint="eastAsia" w:ascii="宋体" w:hAnsi="宋体" w:eastAsia="宋体" w:cs="宋体"/>
          <w:b/>
          <w:sz w:val="21"/>
          <w:szCs w:val="21"/>
          <w:u w:val="single"/>
        </w:rPr>
        <w:t>湖州市</w:t>
      </w:r>
      <w:r>
        <w:rPr>
          <w:rFonts w:hint="eastAsia" w:ascii="宋体" w:hAnsi="宋体" w:eastAsia="宋体" w:cs="宋体"/>
          <w:b/>
          <w:sz w:val="21"/>
          <w:szCs w:val="21"/>
          <w:u w:val="single"/>
          <w:lang w:val="en-US" w:eastAsia="zh-CN"/>
        </w:rPr>
        <w:t>南浔区人民</w:t>
      </w:r>
      <w:r>
        <w:rPr>
          <w:rFonts w:hint="eastAsia" w:ascii="宋体" w:hAnsi="宋体" w:eastAsia="宋体" w:cs="宋体"/>
          <w:b/>
          <w:sz w:val="21"/>
          <w:szCs w:val="21"/>
          <w:u w:val="single"/>
        </w:rPr>
        <w:t>医院医疗设备计量校准技术服务采购项目</w:t>
      </w:r>
    </w:p>
    <w:p w14:paraId="3028E0D1">
      <w:pPr>
        <w:keepNext w:val="0"/>
        <w:keepLines w:val="0"/>
        <w:pageBreakBefore w:val="0"/>
        <w:widowControl w:val="0"/>
        <w:kinsoku/>
        <w:wordWrap/>
        <w:overflowPunct/>
        <w:topLinePunct w:val="0"/>
        <w:autoSpaceDE/>
        <w:autoSpaceDN/>
        <w:bidi w:val="0"/>
        <w:adjustRightInd/>
        <w:spacing w:line="360" w:lineRule="auto"/>
        <w:ind w:firstLine="192" w:firstLineChars="91"/>
        <w:textAlignment w:val="auto"/>
        <w:rPr>
          <w:rFonts w:hint="eastAsia" w:ascii="宋体" w:hAnsi="宋体" w:eastAsia="宋体" w:cs="宋体"/>
          <w:b/>
          <w:color w:val="000000"/>
          <w:kern w:val="0"/>
          <w:sz w:val="21"/>
          <w:szCs w:val="21"/>
          <w:u w:val="single"/>
          <w:lang w:eastAsia="zh-CN"/>
        </w:rPr>
      </w:pPr>
      <w:r>
        <w:rPr>
          <w:rFonts w:hint="eastAsia" w:ascii="宋体" w:hAnsi="宋体" w:eastAsia="宋体" w:cs="宋体"/>
          <w:b/>
          <w:sz w:val="21"/>
          <w:szCs w:val="21"/>
        </w:rPr>
        <w:t>项目编号：</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u w:val="single"/>
          <w:lang w:eastAsia="zh-CN"/>
        </w:rPr>
        <w:t>浔医(采)20260104</w:t>
      </w:r>
    </w:p>
    <w:p w14:paraId="5AE617E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p>
    <w:tbl>
      <w:tblPr>
        <w:tblStyle w:val="15"/>
        <w:tblW w:w="9143" w:type="dxa"/>
        <w:tblInd w:w="211" w:type="dxa"/>
        <w:tblBorders>
          <w:top w:val="single" w:color="7F7F7F" w:themeColor="text1" w:themeTint="7F" w:sz="4" w:space="0"/>
          <w:left w:val="single" w:color="7F7F7F" w:themeColor="text1" w:themeTint="7F" w:sz="4" w:space="0"/>
          <w:bottom w:val="single" w:color="7F7F7F" w:themeColor="text1" w:themeTint="7F" w:sz="4" w:space="0"/>
          <w:right w:val="single" w:color="7F7F7F" w:themeColor="text1" w:themeTint="7F" w:sz="4" w:space="0"/>
          <w:insideH w:val="single" w:color="7F7F7F" w:themeColor="text1" w:themeTint="7F" w:sz="4" w:space="0"/>
          <w:insideV w:val="single" w:color="7F7F7F" w:themeColor="text1" w:themeTint="7F" w:sz="4" w:space="0"/>
        </w:tblBorders>
        <w:tblLayout w:type="fixed"/>
        <w:tblCellMar>
          <w:top w:w="0" w:type="dxa"/>
          <w:left w:w="108" w:type="dxa"/>
          <w:bottom w:w="0" w:type="dxa"/>
          <w:right w:w="108" w:type="dxa"/>
        </w:tblCellMar>
      </w:tblPr>
      <w:tblGrid>
        <w:gridCol w:w="2851"/>
        <w:gridCol w:w="6292"/>
      </w:tblGrid>
      <w:tr w14:paraId="314794CB">
        <w:tblPrEx>
          <w:tblBorders>
            <w:top w:val="single" w:color="7F7F7F" w:themeColor="text1" w:themeTint="7F" w:sz="4" w:space="0"/>
            <w:left w:val="single" w:color="7F7F7F" w:themeColor="text1" w:themeTint="7F" w:sz="4" w:space="0"/>
            <w:bottom w:val="single" w:color="7F7F7F" w:themeColor="text1" w:themeTint="7F" w:sz="4" w:space="0"/>
            <w:right w:val="single" w:color="7F7F7F" w:themeColor="text1" w:themeTint="7F" w:sz="4" w:space="0"/>
            <w:insideH w:val="single" w:color="7F7F7F" w:themeColor="text1" w:themeTint="7F" w:sz="4" w:space="0"/>
            <w:insideV w:val="single" w:color="7F7F7F" w:themeColor="text1" w:themeTint="7F" w:sz="4" w:space="0"/>
          </w:tblBorders>
          <w:tblCellMar>
            <w:top w:w="0" w:type="dxa"/>
            <w:left w:w="108" w:type="dxa"/>
            <w:bottom w:w="0" w:type="dxa"/>
            <w:right w:w="108" w:type="dxa"/>
          </w:tblCellMar>
        </w:tblPrEx>
        <w:trPr>
          <w:cantSplit/>
          <w:trHeight w:val="964" w:hRule="atLeast"/>
        </w:trPr>
        <w:tc>
          <w:tcPr>
            <w:tcW w:w="2851" w:type="dxa"/>
            <w:tcBorders>
              <w:tl2br w:val="nil"/>
              <w:tr2bl w:val="nil"/>
            </w:tcBorders>
            <w:shd w:val="clear" w:color="auto" w:fill="FFFFFF" w:themeFill="background1"/>
            <w:noWrap w:val="0"/>
            <w:vAlign w:val="center"/>
          </w:tcPr>
          <w:p w14:paraId="0803DFD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292" w:type="dxa"/>
            <w:tcBorders>
              <w:tl2br w:val="nil"/>
              <w:tr2bl w:val="nil"/>
            </w:tcBorders>
            <w:noWrap w:val="0"/>
            <w:vAlign w:val="center"/>
          </w:tcPr>
          <w:p w14:paraId="13AE1FC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湖州市南浔区人民医院医疗设备计量校准技术服务采购项目</w:t>
            </w:r>
          </w:p>
        </w:tc>
      </w:tr>
      <w:tr w14:paraId="4558FCDD">
        <w:tblPrEx>
          <w:tblBorders>
            <w:top w:val="single" w:color="7F7F7F" w:themeColor="text1" w:themeTint="7F" w:sz="4" w:space="0"/>
            <w:left w:val="single" w:color="7F7F7F" w:themeColor="text1" w:themeTint="7F" w:sz="4" w:space="0"/>
            <w:bottom w:val="single" w:color="7F7F7F" w:themeColor="text1" w:themeTint="7F" w:sz="4" w:space="0"/>
            <w:right w:val="single" w:color="7F7F7F" w:themeColor="text1" w:themeTint="7F" w:sz="4" w:space="0"/>
            <w:insideH w:val="single" w:color="7F7F7F" w:themeColor="text1" w:themeTint="7F" w:sz="4" w:space="0"/>
            <w:insideV w:val="single" w:color="7F7F7F" w:themeColor="text1" w:themeTint="7F" w:sz="4" w:space="0"/>
          </w:tblBorders>
          <w:tblCellMar>
            <w:top w:w="0" w:type="dxa"/>
            <w:left w:w="108" w:type="dxa"/>
            <w:bottom w:w="0" w:type="dxa"/>
            <w:right w:w="108" w:type="dxa"/>
          </w:tblCellMar>
        </w:tblPrEx>
        <w:trPr>
          <w:cantSplit/>
          <w:trHeight w:val="759" w:hRule="atLeast"/>
        </w:trPr>
        <w:tc>
          <w:tcPr>
            <w:tcW w:w="2851" w:type="dxa"/>
            <w:tcBorders>
              <w:tl2br w:val="nil"/>
              <w:tr2bl w:val="nil"/>
            </w:tcBorders>
            <w:shd w:val="clear" w:color="auto" w:fill="FFFFFF" w:themeFill="background1"/>
            <w:noWrap w:val="0"/>
            <w:vAlign w:val="center"/>
          </w:tcPr>
          <w:p w14:paraId="6EB04BB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采购期限</w:t>
            </w:r>
          </w:p>
        </w:tc>
        <w:tc>
          <w:tcPr>
            <w:tcW w:w="6292" w:type="dxa"/>
            <w:tcBorders>
              <w:tl2br w:val="nil"/>
              <w:tr2bl w:val="nil"/>
            </w:tcBorders>
            <w:noWrap w:val="0"/>
            <w:vAlign w:val="center"/>
          </w:tcPr>
          <w:p w14:paraId="2EEB0BA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自合同签订之日起</w:t>
            </w: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618B4309">
        <w:tblPrEx>
          <w:tblBorders>
            <w:top w:val="single" w:color="7F7F7F" w:themeColor="text1" w:themeTint="7F" w:sz="4" w:space="0"/>
            <w:left w:val="single" w:color="7F7F7F" w:themeColor="text1" w:themeTint="7F" w:sz="4" w:space="0"/>
            <w:bottom w:val="single" w:color="7F7F7F" w:themeColor="text1" w:themeTint="7F" w:sz="4" w:space="0"/>
            <w:right w:val="single" w:color="7F7F7F" w:themeColor="text1" w:themeTint="7F" w:sz="4" w:space="0"/>
            <w:insideH w:val="single" w:color="7F7F7F" w:themeColor="text1" w:themeTint="7F" w:sz="4" w:space="0"/>
            <w:insideV w:val="single" w:color="7F7F7F" w:themeColor="text1" w:themeTint="7F" w:sz="4" w:space="0"/>
          </w:tblBorders>
          <w:tblCellMar>
            <w:top w:w="0" w:type="dxa"/>
            <w:left w:w="108" w:type="dxa"/>
            <w:bottom w:w="0" w:type="dxa"/>
            <w:right w:w="108" w:type="dxa"/>
          </w:tblCellMar>
        </w:tblPrEx>
        <w:trPr>
          <w:cantSplit/>
          <w:trHeight w:val="833" w:hRule="atLeast"/>
        </w:trPr>
        <w:tc>
          <w:tcPr>
            <w:tcW w:w="2851" w:type="dxa"/>
            <w:tcBorders>
              <w:tl2br w:val="nil"/>
              <w:tr2bl w:val="nil"/>
            </w:tcBorders>
            <w:shd w:val="clear" w:color="auto" w:fill="FFFFFF" w:themeFill="background1"/>
            <w:noWrap w:val="0"/>
            <w:vAlign w:val="center"/>
          </w:tcPr>
          <w:p w14:paraId="0BFFE5E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磋商报价（%）</w:t>
            </w:r>
          </w:p>
        </w:tc>
        <w:tc>
          <w:tcPr>
            <w:tcW w:w="6292" w:type="dxa"/>
            <w:tcBorders>
              <w:tl2br w:val="nil"/>
              <w:tr2bl w:val="nil"/>
            </w:tcBorders>
            <w:noWrap w:val="0"/>
            <w:vAlign w:val="center"/>
          </w:tcPr>
          <w:p w14:paraId="4723F7A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c>
      </w:tr>
    </w:tbl>
    <w:p w14:paraId="1751498D">
      <w:pPr>
        <w:keepNext w:val="0"/>
        <w:keepLines w:val="0"/>
        <w:pageBreakBefore w:val="0"/>
        <w:widowControl w:val="0"/>
        <w:kinsoku/>
        <w:wordWrap/>
        <w:overflowPunct/>
        <w:topLinePunct w:val="0"/>
        <w:autoSpaceDE/>
        <w:autoSpaceDN/>
        <w:bidi w:val="0"/>
        <w:adjustRightInd/>
        <w:snapToGrid w:val="0"/>
        <w:spacing w:line="360" w:lineRule="auto"/>
        <w:ind w:left="239" w:leftChars="114" w:right="-548" w:rightChars="-261"/>
        <w:jc w:val="left"/>
        <w:textAlignment w:val="auto"/>
        <w:rPr>
          <w:rFonts w:hint="eastAsia" w:ascii="宋体" w:hAnsi="宋体" w:eastAsia="宋体" w:cs="宋体"/>
          <w:sz w:val="21"/>
          <w:szCs w:val="21"/>
        </w:rPr>
      </w:pPr>
    </w:p>
    <w:p w14:paraId="2A5A40FD">
      <w:pPr>
        <w:keepNext w:val="0"/>
        <w:keepLines w:val="0"/>
        <w:pageBreakBefore w:val="0"/>
        <w:widowControl w:val="0"/>
        <w:kinsoku/>
        <w:wordWrap/>
        <w:overflowPunct/>
        <w:topLinePunct w:val="0"/>
        <w:autoSpaceDE/>
        <w:autoSpaceDN/>
        <w:bidi w:val="0"/>
        <w:adjustRightInd/>
        <w:snapToGrid w:val="0"/>
        <w:spacing w:line="360" w:lineRule="auto"/>
        <w:ind w:left="239" w:leftChars="114" w:right="-548" w:rightChars="-261"/>
        <w:jc w:val="left"/>
        <w:textAlignment w:val="auto"/>
        <w:rPr>
          <w:rFonts w:hint="eastAsia" w:ascii="宋体" w:hAnsi="宋体" w:eastAsia="宋体" w:cs="宋体"/>
          <w:sz w:val="21"/>
          <w:szCs w:val="21"/>
        </w:rPr>
      </w:pPr>
      <w:r>
        <w:rPr>
          <w:rFonts w:hint="eastAsia" w:ascii="宋体" w:hAnsi="宋体" w:eastAsia="宋体" w:cs="宋体"/>
          <w:sz w:val="21"/>
          <w:szCs w:val="21"/>
        </w:rPr>
        <w:t>注: 1、报价一经涂改，应在涂改处加盖单位公章或者由法定代表人或授权委托人签字或盖章，否则其磋商作无效标处理。</w:t>
      </w:r>
    </w:p>
    <w:p w14:paraId="0341889B">
      <w:pPr>
        <w:keepNext w:val="0"/>
        <w:keepLines w:val="0"/>
        <w:pageBreakBefore w:val="0"/>
        <w:widowControl w:val="0"/>
        <w:tabs>
          <w:tab w:val="left" w:pos="8640"/>
          <w:tab w:val="left" w:pos="8840"/>
        </w:tabs>
        <w:kinsoku/>
        <w:wordWrap/>
        <w:overflowPunct/>
        <w:topLinePunct w:val="0"/>
        <w:autoSpaceDE/>
        <w:autoSpaceDN/>
        <w:bidi w:val="0"/>
        <w:adjustRightInd/>
        <w:snapToGrid w:val="0"/>
        <w:spacing w:line="360" w:lineRule="auto"/>
        <w:ind w:left="239" w:leftChars="114" w:right="-349" w:rightChars="-166"/>
        <w:jc w:val="left"/>
        <w:textAlignment w:val="auto"/>
        <w:rPr>
          <w:rFonts w:hint="eastAsia" w:ascii="宋体" w:hAnsi="宋体" w:eastAsia="宋体" w:cs="宋体"/>
          <w:sz w:val="21"/>
          <w:szCs w:val="21"/>
        </w:rPr>
      </w:pPr>
      <w:r>
        <w:rPr>
          <w:rFonts w:hint="eastAsia" w:ascii="宋体" w:hAnsi="宋体" w:eastAsia="宋体" w:cs="宋体"/>
          <w:sz w:val="21"/>
          <w:szCs w:val="21"/>
        </w:rPr>
        <w:t>2、磋商报价为折扣率报价，基准价格依据《浙江省物价局 浙江省财政厅关于降低部分计量检定收费标准及有关问题的通知》浙价费【2008】333号文件以及周边法定机构公示价格，报价应包括本项目服务费、人工费、税金、保险、利润等一切费用。如折扣率报价为95%，即按基准价格的95折结算。</w:t>
      </w:r>
    </w:p>
    <w:p w14:paraId="38B7EEC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kern w:val="0"/>
          <w:sz w:val="21"/>
          <w:szCs w:val="21"/>
        </w:rPr>
      </w:pPr>
    </w:p>
    <w:p w14:paraId="68376E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p>
    <w:p w14:paraId="15942A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供应商全称（盖章）：_________________________________________</w:t>
      </w:r>
    </w:p>
    <w:p w14:paraId="2B60CF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p>
    <w:p w14:paraId="7088FF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法定代表人或其授权代表签字：_________________________________</w:t>
      </w:r>
    </w:p>
    <w:p w14:paraId="040CC1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p>
    <w:p w14:paraId="316D33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rPr>
        <w:t>日期：________年____月____日</w:t>
      </w:r>
      <w:bookmarkEnd w:id="15"/>
    </w:p>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1"/>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1"/>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2"/>
      <w:pBdr>
        <w:bottom w:val="none" w:color="auto" w:sz="0" w:space="1"/>
      </w:pBdr>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74F6D4B"/>
    <w:rsid w:val="0760489F"/>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E20DDE"/>
    <w:rsid w:val="43F37987"/>
    <w:rsid w:val="4431556E"/>
    <w:rsid w:val="465517C1"/>
    <w:rsid w:val="466C1950"/>
    <w:rsid w:val="4804200A"/>
    <w:rsid w:val="4CC45055"/>
    <w:rsid w:val="51104102"/>
    <w:rsid w:val="51625253"/>
    <w:rsid w:val="530E7C54"/>
    <w:rsid w:val="53EF79AB"/>
    <w:rsid w:val="55F514AB"/>
    <w:rsid w:val="5656319D"/>
    <w:rsid w:val="56AD7F8A"/>
    <w:rsid w:val="5CC57C8B"/>
    <w:rsid w:val="5CE326AC"/>
    <w:rsid w:val="63350559"/>
    <w:rsid w:val="63604ACA"/>
    <w:rsid w:val="63BD7880"/>
    <w:rsid w:val="640E162B"/>
    <w:rsid w:val="648C180A"/>
    <w:rsid w:val="67A3035C"/>
    <w:rsid w:val="6A985072"/>
    <w:rsid w:val="6ACF4185"/>
    <w:rsid w:val="6AFD4DD9"/>
    <w:rsid w:val="6DB93295"/>
    <w:rsid w:val="6DBB48D1"/>
    <w:rsid w:val="6EC511F8"/>
    <w:rsid w:val="6F8547A9"/>
    <w:rsid w:val="71536DF7"/>
    <w:rsid w:val="715A7BD9"/>
    <w:rsid w:val="71D363E7"/>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宋体" w:hAnsi="宋体"/>
      <w:sz w:val="28"/>
    </w:rPr>
  </w:style>
  <w:style w:type="paragraph" w:styleId="7">
    <w:name w:val="Normal Indent"/>
    <w:basedOn w:val="1"/>
    <w:next w:val="1"/>
    <w:qFormat/>
    <w:uiPriority w:val="0"/>
    <w:pPr>
      <w:ind w:firstLine="420" w:firstLineChars="200"/>
    </w:pPr>
  </w:style>
  <w:style w:type="paragraph" w:styleId="8">
    <w:name w:val="Body Text Indent"/>
    <w:basedOn w:val="1"/>
    <w:next w:val="1"/>
    <w:qFormat/>
    <w:uiPriority w:val="0"/>
    <w:pPr>
      <w:spacing w:line="360" w:lineRule="auto"/>
      <w:ind w:firstLine="200" w:firstLineChars="200"/>
    </w:pPr>
    <w:rPr>
      <w:rFonts w:ascii="仿宋_GB2312" w:eastAsia="仿宋_GB2312"/>
      <w:sz w:val="30"/>
    </w:rPr>
  </w:style>
  <w:style w:type="paragraph" w:styleId="9">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0">
    <w:name w:val="Date"/>
    <w:basedOn w:val="1"/>
    <w:next w:val="1"/>
    <w:qFormat/>
    <w:uiPriority w:val="0"/>
    <w:pPr>
      <w:ind w:left="100" w:leftChars="2500"/>
    </w:pPr>
    <w:rPr>
      <w:b/>
      <w:sz w:val="30"/>
      <w:szCs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Body Text First Indent"/>
    <w:basedOn w:val="2"/>
    <w:next w:val="1"/>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paragraph" w:customStyle="1" w:styleId="19">
    <w:name w:val="正文首行缩进 21"/>
    <w:basedOn w:val="8"/>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2453</Words>
  <Characters>2718</Characters>
  <Lines>3</Lines>
  <Paragraphs>1</Paragraphs>
  <TotalTime>4</TotalTime>
  <ScaleCrop>false</ScaleCrop>
  <LinksUpToDate>false</LinksUpToDate>
  <CharactersWithSpaces>3618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2026-01-22T07:45:45Z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E331AC7A3EDF42F5AF4165EECAAD5646_13</vt:lpwstr>
  </property>
  <property fmtid="{D5CDD505-2E9C-101B-9397-08002B2CF9AE}" pid="4" name="KSOTemplateDocerSaveRecord">
    <vt:lpwstr>eyJoZGlkIjoiMGViYjgwOGEyODc0OTMxMTJjOGUyYzYyMGJiN2Q2ZmIiLCJ1c2VySWQiOiIzNjE5OTU1NDcifQ==</vt:lpwstr>
  </property>
</Properties>
</file>